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黑体" w:hAnsi="黑体" w:eastAsia="黑体" w:cs="黑体"/>
          <w:sz w:val="21"/>
          <w:szCs w:val="21"/>
          <w:lang w:val="en-US" w:eastAsia="zh-CN"/>
        </w:rPr>
      </w:pPr>
      <w:bookmarkStart w:id="0" w:name="_GoBack"/>
      <w:bookmarkEnd w:id="0"/>
      <w:r>
        <w:rPr>
          <w:sz w:val="21"/>
        </w:rPr>
        <mc:AlternateContent>
          <mc:Choice Requires="wps">
            <w:drawing>
              <wp:anchor distT="0" distB="0" distL="114300" distR="114300" simplePos="0" relativeHeight="251660288" behindDoc="0" locked="0" layoutInCell="1" allowOverlap="1">
                <wp:simplePos x="0" y="0"/>
                <wp:positionH relativeFrom="column">
                  <wp:posOffset>-320040</wp:posOffset>
                </wp:positionH>
                <wp:positionV relativeFrom="paragraph">
                  <wp:posOffset>-494030</wp:posOffset>
                </wp:positionV>
                <wp:extent cx="800100" cy="495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0100" cy="495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pt;margin-top:-38.9pt;height:39pt;width:63pt;z-index:251660288;mso-width-relative:page;mso-height-relative:page;" fillcolor="#FFFFFF [3201]" filled="t" stroked="f" coordsize="21600,21600" o:gfxdata="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6JQB61AAAAAcBAAAPAAAAAAAAAAEAIAAAACIAAABkcnMvZG93bnJldi54bWxQSwEC&#10;FAAUAAAACACHTuJAHeQ9RTECAABABAAADgAAAAAAAAABACAAAAAjAQAAZHJzL2Uyb0RvYy54bWxQ&#10;SwUGAAAAAAYABgBZAQAAxgUAAAAA&#10;">
                <v:fill on="t" focussize="0,0"/>
                <v:stroke on="f" weight="0.5pt"/>
                <v:imagedata o:title=""/>
                <o:lock v:ext="edit" aspectratio="f"/>
                <v:textbox>
                  <w:txbxContent>
                    <w:p>
                      <w:pPr>
                        <w:jc w:val="distribut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正面</w:t>
                      </w:r>
                    </w:p>
                  </w:txbxContent>
                </v:textbox>
              </v:shape>
            </w:pict>
          </mc:Fallback>
        </mc:AlternateContent>
      </w:r>
      <w:r>
        <w:rPr>
          <w:rFonts w:hint="eastAsia" w:ascii="黑体" w:hAnsi="黑体" w:eastAsia="黑体" w:cs="黑体"/>
          <w:sz w:val="21"/>
          <w:szCs w:val="21"/>
          <w:lang w:val="en-US" w:eastAsia="zh-CN"/>
        </w:rPr>
        <w:t>编号：</w:t>
      </w:r>
      <w:r>
        <w:rPr>
          <w:rFonts w:hint="eastAsia" w:ascii="黑体" w:hAnsi="黑体" w:eastAsia="黑体" w:cs="黑体"/>
          <w:sz w:val="21"/>
          <w:szCs w:val="21"/>
          <w:u w:val="single"/>
          <w:lang w:val="en-US" w:eastAsia="zh-CN"/>
        </w:rPr>
        <w:t xml:space="preserve">   </w:t>
      </w:r>
      <w:r>
        <w:rPr>
          <w:rFonts w:hint="eastAsia" w:ascii="Times New Roman" w:hAnsi="Times New Roman" w:eastAsia="黑体" w:cs="Times New Roman"/>
          <w:sz w:val="21"/>
          <w:szCs w:val="21"/>
          <w:lang w:val="en-US" w:eastAsia="zh-CN"/>
        </w:rPr>
        <w:t>烈属祭扫证</w:t>
      </w:r>
      <w:r>
        <w:rPr>
          <w:rFonts w:hint="eastAsia" w:ascii="黑体" w:hAnsi="黑体" w:eastAsia="黑体" w:cs="黑体"/>
          <w:sz w:val="21"/>
          <w:szCs w:val="21"/>
          <w:lang w:val="en-US" w:eastAsia="zh-CN"/>
        </w:rPr>
        <w:t xml:space="preserve">﹝****﹞000**号 </w:t>
      </w:r>
    </w:p>
    <w:p>
      <w:pPr>
        <w:wordWrap/>
        <w:jc w:val="left"/>
        <w:rPr>
          <w:rFonts w:hint="eastAsia" w:ascii="黑体" w:hAnsi="黑体" w:eastAsia="黑体" w:cs="黑体"/>
          <w:sz w:val="21"/>
          <w:szCs w:val="21"/>
          <w:lang w:val="en-US" w:eastAsia="zh-CN"/>
        </w:rPr>
      </w:pPr>
    </w:p>
    <w:p>
      <w:pPr>
        <w:wordWrap/>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烈士亲属异地祭扫证明书</w:t>
      </w:r>
    </w:p>
    <w:p>
      <w:pPr>
        <w:wordWrap/>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兹有</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省（自治区、直辖市）</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州（市）</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县（市、区）烈士亲属、陪同及工作人员</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人，于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日至</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日，前往</w:t>
      </w:r>
    </w:p>
    <w:tbl>
      <w:tblPr>
        <w:tblStyle w:val="4"/>
        <w:tblpPr w:leftFromText="180" w:rightFromText="180" w:vertAnchor="text" w:horzAnchor="page" w:tblpX="1785" w:tblpY="1559"/>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1575"/>
        <w:gridCol w:w="2505"/>
        <w:gridCol w:w="1463"/>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73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烈士亲属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及陪同人员</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人数</w:t>
            </w:r>
          </w:p>
        </w:tc>
        <w:tc>
          <w:tcPr>
            <w:tcW w:w="521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521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73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工作人员</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人数</w:t>
            </w:r>
          </w:p>
        </w:tc>
        <w:tc>
          <w:tcPr>
            <w:tcW w:w="521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521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73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带队负责同志</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521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身份证号</w:t>
            </w:r>
          </w:p>
        </w:tc>
        <w:tc>
          <w:tcPr>
            <w:tcW w:w="521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单位及职务</w:t>
            </w:r>
          </w:p>
        </w:tc>
        <w:tc>
          <w:tcPr>
            <w:tcW w:w="521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联系方式</w:t>
            </w:r>
          </w:p>
        </w:tc>
        <w:tc>
          <w:tcPr>
            <w:tcW w:w="521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73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车辆</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521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车牌号</w:t>
            </w:r>
          </w:p>
        </w:tc>
        <w:tc>
          <w:tcPr>
            <w:tcW w:w="521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73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开具单位</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单位名称</w:t>
            </w:r>
          </w:p>
        </w:tc>
        <w:tc>
          <w:tcPr>
            <w:tcW w:w="2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46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负责人签字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（盖章）</w:t>
            </w:r>
          </w:p>
        </w:tc>
        <w:tc>
          <w:tcPr>
            <w:tcW w:w="124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开具人</w:t>
            </w:r>
          </w:p>
        </w:tc>
        <w:tc>
          <w:tcPr>
            <w:tcW w:w="2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4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2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开具时间</w:t>
            </w:r>
          </w:p>
        </w:tc>
        <w:tc>
          <w:tcPr>
            <w:tcW w:w="2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4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2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省（自治区、直辖市）</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州（市）</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县（市、区）开展祭扫活动，特此证明，请给予相关便利。</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-320040</wp:posOffset>
                </wp:positionH>
                <wp:positionV relativeFrom="paragraph">
                  <wp:posOffset>-494030</wp:posOffset>
                </wp:positionV>
                <wp:extent cx="800100" cy="4953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00100" cy="495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pt;margin-top:-38.9pt;height:39pt;width:63pt;z-index:251672576;mso-width-relative:page;mso-height-relative:page;" fillcolor="#FFFFFF [3201]" filled="t" stroked="f" coordsize="21600,21600" o:gfxdata="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6JQB61AAAAAcBAAAPAAAAAAAAAAEAIAAAACIAAABkcnMvZG93bnJldi54bWxQSwEC&#10;FAAUAAAACACHTuJAE8C80jECAABABAAADgAAAAAAAAABACAAAAAjAQAAZHJzL2Uyb0RvYy54bWxQ&#10;SwUGAAAAAAYABgBZAQAAxgUAAAAA&#10;">
                <v:fill on="t" focussize="0,0"/>
                <v:stroke on="f" weight="0.5pt"/>
                <v:imagedata o:title=""/>
                <o:lock v:ext="edit" aspectratio="f"/>
                <v:textbox>
                  <w:txbxContent>
                    <w:p>
                      <w:pPr>
                        <w:jc w:val="distribut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反面</w:t>
                      </w:r>
                    </w:p>
                  </w:txbxContent>
                </v:textbox>
              </v:shape>
            </w:pict>
          </mc:Fallback>
        </mc:AlternateConten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说  明</w:t>
      </w:r>
    </w:p>
    <w:p>
      <w:pPr>
        <w:rPr>
          <w:rFonts w:hint="eastAsia" w:ascii="仿宋" w:hAnsi="仿宋" w:eastAsia="仿宋" w:cs="仿宋"/>
          <w:sz w:val="24"/>
          <w:szCs w:val="24"/>
          <w:lang w:val="en-US" w:eastAsia="zh-CN"/>
        </w:rPr>
      </w:pP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“烈士亲属异地祭扫证明书”由退役军人事务部统一设计样式，各省（自治区、直辖市）退役军人事务厅（局）监制。</w:t>
      </w:r>
    </w:p>
    <w:p>
      <w:pPr>
        <w:numPr>
          <w:ilvl w:val="0"/>
          <w:numId w:val="1"/>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证明书编号规则如下</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示例：</w:t>
      </w: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京</w:t>
      </w:r>
      <w:r>
        <w:rPr>
          <w:rFonts w:hint="eastAsia" w:ascii="黑体" w:hAnsi="黑体" w:eastAsia="黑体" w:cs="黑体"/>
          <w:sz w:val="32"/>
          <w:szCs w:val="32"/>
          <w:vertAlign w:val="superscript"/>
          <w:lang w:val="en-US" w:eastAsia="zh-CN"/>
        </w:rPr>
        <w:t>①</w:t>
      </w:r>
      <w:r>
        <w:rPr>
          <w:rFonts w:hint="eastAsia" w:ascii="黑体" w:hAnsi="黑体" w:eastAsia="黑体" w:cs="黑体"/>
          <w:sz w:val="32"/>
          <w:szCs w:val="32"/>
          <w:lang w:val="en-US" w:eastAsia="zh-CN"/>
        </w:rPr>
        <w:t xml:space="preserve"> 烈属祭扫证〔2020</w:t>
      </w:r>
      <w:r>
        <w:rPr>
          <w:rFonts w:hint="eastAsia" w:ascii="黑体" w:hAnsi="黑体" w:eastAsia="黑体" w:cs="黑体"/>
          <w:sz w:val="32"/>
          <w:szCs w:val="32"/>
          <w:vertAlign w:val="superscript"/>
          <w:lang w:val="en-US" w:eastAsia="zh-CN"/>
        </w:rPr>
        <w:t>②</w:t>
      </w:r>
      <w:r>
        <w:rPr>
          <w:rFonts w:hint="eastAsia" w:ascii="黑体" w:hAnsi="黑体" w:eastAsia="黑体" w:cs="黑体"/>
          <w:sz w:val="32"/>
          <w:szCs w:val="32"/>
          <w:lang w:val="en-US" w:eastAsia="zh-CN"/>
        </w:rPr>
        <w:t>〕00001</w:t>
      </w:r>
      <w:r>
        <w:rPr>
          <w:rFonts w:hint="eastAsia" w:ascii="黑体" w:hAnsi="黑体" w:eastAsia="黑体" w:cs="黑体"/>
          <w:sz w:val="32"/>
          <w:szCs w:val="32"/>
          <w:vertAlign w:val="superscript"/>
          <w:lang w:val="en-US" w:eastAsia="zh-CN"/>
        </w:rPr>
        <w:t>③</w:t>
      </w:r>
      <w:r>
        <w:rPr>
          <w:rFonts w:hint="eastAsia" w:ascii="黑体" w:hAnsi="黑体" w:eastAsia="黑体" w:cs="黑体"/>
          <w:sz w:val="32"/>
          <w:szCs w:val="32"/>
          <w:lang w:val="en-US" w:eastAsia="zh-CN"/>
        </w:rPr>
        <w:t>号</w:t>
      </w:r>
    </w:p>
    <w:p>
      <w:pPr>
        <w:numPr>
          <w:ilvl w:val="0"/>
          <w:numId w:val="0"/>
        </w:numPr>
        <w:ind w:firstLine="640" w:firstLineChars="200"/>
        <w:jc w:val="left"/>
        <w:rPr>
          <w:rFonts w:hint="default" w:ascii="黑体" w:hAnsi="黑体" w:eastAsia="黑体" w:cs="黑体"/>
          <w:sz w:val="32"/>
          <w:szCs w:val="32"/>
          <w:lang w:val="en-US" w:eastAsia="zh-CN"/>
        </w:rPr>
      </w:pPr>
      <w:r>
        <w:rPr>
          <w:rFonts w:hint="eastAsia" w:ascii="仿宋" w:hAnsi="仿宋" w:eastAsia="仿宋" w:cs="仿宋"/>
          <w:sz w:val="32"/>
          <w:szCs w:val="32"/>
          <w:lang w:val="en-US" w:eastAsia="zh-CN"/>
        </w:rPr>
        <w:t>说明：</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各省、自治区、直辖市简称，如京、冀、鲁。</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祭扫年份，由四位阿拉伯数字组成。</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序号，由五位阿拉伯数字组成，每个祭扫年份</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的序号需要从00001号开始，中间不间断。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3.证明书由组织祭扫的县级以上人民政府退役军人事务部门填写并加盖公章。</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5A32"/>
    <w:multiLevelType w:val="singleLevel"/>
    <w:tmpl w:val="0E545A32"/>
    <w:lvl w:ilvl="0" w:tentative="0">
      <w:start w:val="1"/>
      <w:numFmt w:val="decimalEnclosedCircleChinese"/>
      <w:suff w:val="nothing"/>
      <w:lvlText w:val="%1　"/>
      <w:lvlJc w:val="left"/>
      <w:pPr>
        <w:ind w:left="0" w:firstLine="400"/>
      </w:pPr>
      <w:rPr>
        <w:rFonts w:hint="eastAsia"/>
      </w:rPr>
    </w:lvl>
  </w:abstractNum>
  <w:abstractNum w:abstractNumId="1">
    <w:nsid w:val="3B7F185F"/>
    <w:multiLevelType w:val="singleLevel"/>
    <w:tmpl w:val="3B7F185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7549C"/>
    <w:rsid w:val="01F82F20"/>
    <w:rsid w:val="0C095F43"/>
    <w:rsid w:val="14481B94"/>
    <w:rsid w:val="3857549C"/>
    <w:rsid w:val="3A967F0B"/>
    <w:rsid w:val="3B585FC1"/>
    <w:rsid w:val="40D26EEC"/>
    <w:rsid w:val="5274160D"/>
    <w:rsid w:val="55B42C1B"/>
    <w:rsid w:val="5D8F4D4E"/>
    <w:rsid w:val="668609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375</Words>
  <Characters>394</Characters>
  <Lines>0</Lines>
  <Paragraphs>0</Paragraphs>
  <TotalTime>23</TotalTime>
  <ScaleCrop>false</ScaleCrop>
  <LinksUpToDate>false</LinksUpToDate>
  <CharactersWithSpaces>487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2019-11-02T02:40:00Z</dcterms:created>
  <dc:creator>manag</dc:creator>
  <cp:lastModifiedBy>史艺</cp:lastModifiedBy>
  <dcterms:modified xsi:type="dcterms:W3CDTF">2020-03-17T00:48:04Z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